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6CFB0" w14:textId="77777777" w:rsidR="00EB534F" w:rsidRDefault="00000000">
      <w:pPr>
        <w:widowControl w:val="0"/>
        <w:pBdr>
          <w:top w:val="nil"/>
          <w:left w:val="nil"/>
          <w:bottom w:val="nil"/>
          <w:right w:val="nil"/>
          <w:between w:val="nil"/>
        </w:pBdr>
        <w:spacing w:after="0" w:line="276" w:lineRule="auto"/>
      </w:pPr>
      <w:r>
        <w:pict w14:anchorId="0D16D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0pt;height:50pt;z-index:251657216;visibility:hidden">
            <o:lock v:ext="edit" selection="t"/>
          </v:shape>
        </w:pict>
      </w:r>
      <w:r>
        <w:pict w14:anchorId="0D16D002">
          <v:shape id="_x0000_s2050" type="#_x0000_t136" style="position:absolute;margin-left:0;margin-top:0;width:50pt;height:50pt;z-index:251658240;visibility:hidden">
            <o:lock v:ext="edit" selection="t"/>
          </v:shape>
        </w:pict>
      </w:r>
    </w:p>
    <w:p w14:paraId="0D16CFB1" w14:textId="77777777" w:rsidR="00EB534F" w:rsidRDefault="00000000">
      <w:pPr>
        <w:pStyle w:val="Title"/>
        <w:spacing w:after="120" w:line="259" w:lineRule="auto"/>
        <w:rPr>
          <w:rFonts w:ascii="Arial" w:eastAsia="Arial" w:hAnsi="Arial" w:cs="Arial"/>
        </w:rPr>
      </w:pPr>
      <w:bookmarkStart w:id="0" w:name="_heading=h.1loetli310" w:colFirst="0" w:colLast="0"/>
      <w:bookmarkEnd w:id="0"/>
      <w:r>
        <w:rPr>
          <w:rFonts w:ascii="Arial" w:eastAsia="Arial" w:hAnsi="Arial" w:cs="Arial"/>
        </w:rPr>
        <w:t>About the Disability-Led Climate Adaptation Pilot</w:t>
      </w:r>
    </w:p>
    <w:p w14:paraId="0D16CFB2" w14:textId="77777777" w:rsidR="00EB534F" w:rsidRDefault="00EB534F">
      <w:pPr>
        <w:spacing w:after="120" w:line="259" w:lineRule="auto"/>
        <w:rPr>
          <w:rFonts w:ascii="Arial" w:eastAsia="Arial" w:hAnsi="Arial" w:cs="Arial"/>
          <w:b/>
          <w:bCs/>
        </w:rPr>
      </w:pPr>
    </w:p>
    <w:p w14:paraId="0D16CFB3" w14:textId="77777777" w:rsidR="00EB534F" w:rsidRDefault="00000000">
      <w:pPr>
        <w:spacing w:after="120" w:line="259" w:lineRule="auto"/>
        <w:rPr>
          <w:rFonts w:ascii="Arial" w:eastAsia="Arial" w:hAnsi="Arial" w:cs="Arial"/>
        </w:rPr>
      </w:pPr>
      <w:r>
        <w:rPr>
          <w:rFonts w:ascii="Arial" w:eastAsia="Arial" w:hAnsi="Arial" w:cs="Arial"/>
        </w:rPr>
        <w:t xml:space="preserve">Our climate is changing. Our </w:t>
      </w:r>
      <w:proofErr w:type="spellStart"/>
      <w:r>
        <w:rPr>
          <w:rFonts w:ascii="Arial" w:eastAsia="Arial" w:hAnsi="Arial" w:cs="Arial"/>
        </w:rPr>
        <w:t>taiao</w:t>
      </w:r>
      <w:proofErr w:type="spellEnd"/>
      <w:r>
        <w:rPr>
          <w:rFonts w:ascii="Arial" w:eastAsia="Arial" w:hAnsi="Arial" w:cs="Arial"/>
        </w:rPr>
        <w:t xml:space="preserve">/environment is sick and out of balance. As disabled people, whānau </w:t>
      </w:r>
      <w:proofErr w:type="spellStart"/>
      <w:r>
        <w:rPr>
          <w:rFonts w:ascii="Arial" w:eastAsia="Arial" w:hAnsi="Arial" w:cs="Arial"/>
        </w:rPr>
        <w:t>hauā</w:t>
      </w:r>
      <w:proofErr w:type="spellEnd"/>
      <w:r>
        <w:rPr>
          <w:rFonts w:ascii="Arial" w:eastAsia="Arial" w:hAnsi="Arial" w:cs="Arial"/>
        </w:rPr>
        <w:t xml:space="preserve"> and </w:t>
      </w:r>
      <w:proofErr w:type="spellStart"/>
      <w:r>
        <w:rPr>
          <w:rFonts w:ascii="Arial" w:eastAsia="Arial" w:hAnsi="Arial" w:cs="Arial"/>
        </w:rPr>
        <w:t>tangata</w:t>
      </w:r>
      <w:proofErr w:type="spellEnd"/>
      <w:r>
        <w:rPr>
          <w:rFonts w:ascii="Arial" w:eastAsia="Arial" w:hAnsi="Arial" w:cs="Arial"/>
        </w:rPr>
        <w:t xml:space="preserve"> </w:t>
      </w:r>
      <w:proofErr w:type="spellStart"/>
      <w:r>
        <w:rPr>
          <w:rFonts w:ascii="Arial" w:eastAsia="Arial" w:hAnsi="Arial" w:cs="Arial"/>
        </w:rPr>
        <w:t>whaikaha</w:t>
      </w:r>
      <w:proofErr w:type="spellEnd"/>
      <w:r>
        <w:rPr>
          <w:rFonts w:ascii="Arial" w:eastAsia="Arial" w:hAnsi="Arial" w:cs="Arial"/>
        </w:rPr>
        <w:t xml:space="preserve"> </w:t>
      </w:r>
      <w:r>
        <w:rPr>
          <w:rFonts w:ascii="Roboto" w:eastAsia="Roboto" w:hAnsi="Roboto" w:cs="Roboto"/>
          <w:color w:val="0A0A0A"/>
          <w:highlight w:val="white"/>
        </w:rPr>
        <w:t xml:space="preserve">Māori </w:t>
      </w:r>
      <w:r>
        <w:rPr>
          <w:rFonts w:ascii="Arial" w:eastAsia="Arial" w:hAnsi="Arial" w:cs="Arial"/>
        </w:rPr>
        <w:t xml:space="preserve">what will this mean for us? How can we use our skills and creativity to </w:t>
      </w:r>
      <w:proofErr w:type="gramStart"/>
      <w:r>
        <w:rPr>
          <w:rFonts w:ascii="Arial" w:eastAsia="Arial" w:hAnsi="Arial" w:cs="Arial"/>
        </w:rPr>
        <w:t>plan for the future</w:t>
      </w:r>
      <w:proofErr w:type="gramEnd"/>
      <w:r>
        <w:rPr>
          <w:rFonts w:ascii="Arial" w:eastAsia="Arial" w:hAnsi="Arial" w:cs="Arial"/>
        </w:rPr>
        <w:t xml:space="preserve"> to make the best of this situation?</w:t>
      </w:r>
    </w:p>
    <w:p w14:paraId="0D16CFB4" w14:textId="77777777" w:rsidR="00EB534F" w:rsidRDefault="00000000">
      <w:pPr>
        <w:spacing w:before="120" w:after="120" w:line="259" w:lineRule="auto"/>
        <w:rPr>
          <w:rFonts w:ascii="Arial" w:eastAsia="Arial" w:hAnsi="Arial" w:cs="Arial"/>
        </w:rPr>
      </w:pPr>
      <w:r>
        <w:rPr>
          <w:rFonts w:ascii="Arial" w:eastAsia="Arial" w:hAnsi="Arial" w:cs="Arial"/>
        </w:rPr>
        <w:t xml:space="preserve">Auckland Council wants to work with the disability community to fund some ideas that we come up with together. We have $150,000 in total for disabled-led projects on climate adaptation. </w:t>
      </w:r>
    </w:p>
    <w:p w14:paraId="0D16CFB5" w14:textId="77777777" w:rsidR="00EB534F" w:rsidRDefault="00000000">
      <w:pPr>
        <w:spacing w:before="120" w:after="120" w:line="259" w:lineRule="auto"/>
        <w:rPr>
          <w:rFonts w:ascii="Arial" w:eastAsia="Arial" w:hAnsi="Arial" w:cs="Arial"/>
        </w:rPr>
      </w:pPr>
      <w:r>
        <w:rPr>
          <w:rFonts w:ascii="Arial" w:eastAsia="Arial" w:hAnsi="Arial" w:cs="Arial"/>
        </w:rPr>
        <w:t>Council is working with disabled people to guide this project. We don't want you to put in a grant application. Instead, we'll meet with you and help you shape up your ideas together. The ideas need to have good involvement from the disability community. We are interested in creative and unique ideas.</w:t>
      </w:r>
    </w:p>
    <w:p w14:paraId="0D16CFB6" w14:textId="77777777" w:rsidR="00EB534F" w:rsidRDefault="00000000">
      <w:pPr>
        <w:pStyle w:val="Heading1"/>
      </w:pPr>
      <w:bookmarkStart w:id="1" w:name="_heading=h.ordg66qkiwqt" w:colFirst="0" w:colLast="0"/>
      <w:bookmarkEnd w:id="1"/>
      <w:r>
        <w:t xml:space="preserve">Frequently Asked Questions (FAQs) </w:t>
      </w:r>
    </w:p>
    <w:p w14:paraId="0D16CFB7" w14:textId="77777777" w:rsidR="00EB534F" w:rsidRDefault="00000000">
      <w:pPr>
        <w:pStyle w:val="Heading1"/>
      </w:pPr>
      <w:bookmarkStart w:id="2" w:name="_heading=h.deuufae3fzpi" w:colFirst="0" w:colLast="0"/>
      <w:bookmarkEnd w:id="2"/>
      <w:r>
        <w:t>Adapting to climate disruption</w:t>
      </w:r>
    </w:p>
    <w:p w14:paraId="0D16CFB8" w14:textId="77777777" w:rsidR="00EB534F" w:rsidRDefault="00000000">
      <w:pPr>
        <w:pStyle w:val="Heading2"/>
        <w:widowControl w:val="0"/>
      </w:pPr>
      <w:bookmarkStart w:id="3" w:name="_heading=h.g2xmcxf91oqr" w:colFirst="0" w:colLast="0"/>
      <w:bookmarkEnd w:id="3"/>
      <w:r>
        <w:t>What is climate adaptation?</w:t>
      </w:r>
    </w:p>
    <w:p w14:paraId="0D16CFB9" w14:textId="77777777" w:rsidR="00EB534F" w:rsidRDefault="00000000">
      <w:pPr>
        <w:spacing w:after="120" w:line="259" w:lineRule="auto"/>
        <w:rPr>
          <w:rFonts w:ascii="Arial" w:eastAsia="Arial" w:hAnsi="Arial" w:cs="Arial"/>
        </w:rPr>
      </w:pPr>
      <w:r>
        <w:rPr>
          <w:rFonts w:ascii="Arial" w:eastAsia="Arial" w:hAnsi="Arial" w:cs="Arial"/>
        </w:rPr>
        <w:t>Making the best of the situation, means we will need to adapt. Adaptation is about living with climate disruption and adjusting so we cope better with the inevitable impacts. It doesn’t stop climate disruption (that’s “mitigation”</w:t>
      </w:r>
      <w:proofErr w:type="gramStart"/>
      <w:r>
        <w:rPr>
          <w:rFonts w:ascii="Arial" w:eastAsia="Arial" w:hAnsi="Arial" w:cs="Arial"/>
        </w:rPr>
        <w:t>)</w:t>
      </w:r>
      <w:proofErr w:type="gramEnd"/>
      <w:r>
        <w:rPr>
          <w:rFonts w:ascii="Arial" w:eastAsia="Arial" w:hAnsi="Arial" w:cs="Arial"/>
        </w:rPr>
        <w:t xml:space="preserve"> but it helps us to be more resilient and limit the harm we might experience. </w:t>
      </w:r>
    </w:p>
    <w:p w14:paraId="0D16CFBA" w14:textId="77777777" w:rsidR="00EB534F" w:rsidRDefault="00000000">
      <w:pPr>
        <w:pStyle w:val="Heading2"/>
      </w:pPr>
      <w:bookmarkStart w:id="4" w:name="_heading=h.iq7sbgwswugl" w:colFirst="0" w:colLast="0"/>
      <w:bookmarkEnd w:id="4"/>
      <w:r>
        <w:t>Why do we need to adapt?</w:t>
      </w:r>
    </w:p>
    <w:p w14:paraId="0D16CFBB" w14:textId="77777777" w:rsidR="00EB534F" w:rsidRDefault="00000000">
      <w:pPr>
        <w:spacing w:after="120" w:line="259" w:lineRule="auto"/>
        <w:rPr>
          <w:rFonts w:ascii="Arial" w:eastAsia="Arial" w:hAnsi="Arial" w:cs="Arial"/>
        </w:rPr>
      </w:pPr>
      <w:r>
        <w:rPr>
          <w:rFonts w:ascii="Arial" w:eastAsia="Arial" w:hAnsi="Arial" w:cs="Arial"/>
        </w:rPr>
        <w:t xml:space="preserve">Climate pollution is wrapping a warm blanket around the earth. This is changing our climate and weather.  We will experience more frequent and intense floods, coastal inundation and erosion, droughts, heatwaves and wildfires.  </w:t>
      </w:r>
    </w:p>
    <w:p w14:paraId="0D16CFBC" w14:textId="77777777" w:rsidR="00EB534F" w:rsidRDefault="00000000">
      <w:pPr>
        <w:spacing w:after="120" w:line="259" w:lineRule="auto"/>
        <w:rPr>
          <w:rFonts w:ascii="Arial" w:eastAsia="Arial" w:hAnsi="Arial" w:cs="Arial"/>
        </w:rPr>
      </w:pPr>
      <w:r>
        <w:rPr>
          <w:rFonts w:ascii="Arial" w:eastAsia="Arial" w:hAnsi="Arial" w:cs="Arial"/>
        </w:rPr>
        <w:t xml:space="preserve">Many of the places and ways we live were not designed to manage a future with climate disruption, especially for the disabled community. But we can take action to keep the people and places we love safe.  If we act early, we will be more prepared for the challenges </w:t>
      </w:r>
      <w:proofErr w:type="gramStart"/>
      <w:r>
        <w:rPr>
          <w:rFonts w:ascii="Arial" w:eastAsia="Arial" w:hAnsi="Arial" w:cs="Arial"/>
        </w:rPr>
        <w:t>ahead, and</w:t>
      </w:r>
      <w:proofErr w:type="gramEnd"/>
      <w:r>
        <w:rPr>
          <w:rFonts w:ascii="Arial" w:eastAsia="Arial" w:hAnsi="Arial" w:cs="Arial"/>
        </w:rPr>
        <w:t xml:space="preserve"> have a greater range of available options to choose from.     </w:t>
      </w:r>
    </w:p>
    <w:p w14:paraId="0D16CFBD" w14:textId="77777777" w:rsidR="00EB534F" w:rsidRDefault="00000000">
      <w:pPr>
        <w:pStyle w:val="Heading2"/>
      </w:pPr>
      <w:bookmarkStart w:id="5" w:name="_heading=h.hp7gzocz7qej" w:colFirst="0" w:colLast="0"/>
      <w:bookmarkEnd w:id="5"/>
      <w:r>
        <w:t xml:space="preserve">What is the council doing?  </w:t>
      </w:r>
    </w:p>
    <w:p w14:paraId="0D16CFBE" w14:textId="77777777" w:rsidR="00EB534F" w:rsidRDefault="00000000">
      <w:pPr>
        <w:spacing w:after="120" w:line="259" w:lineRule="auto"/>
        <w:rPr>
          <w:rFonts w:ascii="Arial" w:eastAsia="Arial" w:hAnsi="Arial" w:cs="Arial"/>
        </w:rPr>
      </w:pPr>
      <w:r>
        <w:rPr>
          <w:rFonts w:ascii="Arial" w:eastAsia="Arial" w:hAnsi="Arial" w:cs="Arial"/>
        </w:rPr>
        <w:t xml:space="preserve">Council is already investing to help </w:t>
      </w:r>
      <w:proofErr w:type="spellStart"/>
      <w:r>
        <w:rPr>
          <w:rFonts w:ascii="Arial" w:eastAsia="Arial" w:hAnsi="Arial" w:cs="Arial"/>
        </w:rPr>
        <w:t>Tāmaki</w:t>
      </w:r>
      <w:proofErr w:type="spellEnd"/>
      <w:r>
        <w:rPr>
          <w:rFonts w:ascii="Arial" w:eastAsia="Arial" w:hAnsi="Arial" w:cs="Arial"/>
        </w:rPr>
        <w:t xml:space="preserve"> Makaurau get climate ready. But no one can do it all alone – we need to work together. There are things we can each do to prepare, and to complement what is already happening.  </w:t>
      </w:r>
    </w:p>
    <w:p w14:paraId="0D16CFBF" w14:textId="77777777" w:rsidR="00EB534F" w:rsidRDefault="00000000">
      <w:pPr>
        <w:pStyle w:val="Heading2"/>
      </w:pPr>
      <w:bookmarkStart w:id="6" w:name="_heading=h.93umg7ged4rx" w:colFirst="0" w:colLast="0"/>
      <w:bookmarkEnd w:id="6"/>
      <w:r>
        <w:lastRenderedPageBreak/>
        <w:t xml:space="preserve">Can we adapt for the future and improve our lives today?  </w:t>
      </w:r>
    </w:p>
    <w:p w14:paraId="0D16CFC0" w14:textId="77777777" w:rsidR="00EB534F" w:rsidRDefault="00000000">
      <w:pPr>
        <w:spacing w:after="120" w:line="259" w:lineRule="auto"/>
        <w:rPr>
          <w:rFonts w:ascii="Arial" w:eastAsia="Arial" w:hAnsi="Arial" w:cs="Arial"/>
        </w:rPr>
      </w:pPr>
      <w:r>
        <w:rPr>
          <w:rFonts w:ascii="Arial" w:eastAsia="Arial" w:hAnsi="Arial" w:cs="Arial"/>
        </w:rPr>
        <w:t xml:space="preserve">As we are creating new solutions, we also have the perfect opportunity to identify solutions that will bring win-wins for daily </w:t>
      </w:r>
      <w:proofErr w:type="gramStart"/>
      <w:r>
        <w:rPr>
          <w:rFonts w:ascii="Arial" w:eastAsia="Arial" w:hAnsi="Arial" w:cs="Arial"/>
        </w:rPr>
        <w:t>lives, and</w:t>
      </w:r>
      <w:proofErr w:type="gramEnd"/>
      <w:r>
        <w:rPr>
          <w:rFonts w:ascii="Arial" w:eastAsia="Arial" w:hAnsi="Arial" w:cs="Arial"/>
        </w:rPr>
        <w:t xml:space="preserve"> also pay off in the long term.</w:t>
      </w:r>
    </w:p>
    <w:p w14:paraId="0D16CFC1" w14:textId="77777777" w:rsidR="00EB534F" w:rsidRDefault="00000000">
      <w:pPr>
        <w:pStyle w:val="Heading2"/>
      </w:pPr>
      <w:bookmarkStart w:id="7" w:name="_heading=h.z9reyyrv3a38" w:colFirst="0" w:colLast="0"/>
      <w:bookmarkEnd w:id="7"/>
      <w:r>
        <w:t>Is climate adaptation the same as preparing for emergencies?</w:t>
      </w:r>
    </w:p>
    <w:p w14:paraId="0D16CFC2" w14:textId="77777777" w:rsidR="00EB534F" w:rsidRDefault="00000000">
      <w:pPr>
        <w:spacing w:after="120" w:line="259" w:lineRule="auto"/>
        <w:rPr>
          <w:rFonts w:ascii="Arial" w:eastAsia="Arial" w:hAnsi="Arial" w:cs="Arial"/>
        </w:rPr>
      </w:pPr>
      <w:r>
        <w:rPr>
          <w:rFonts w:ascii="Arial" w:eastAsia="Arial" w:hAnsi="Arial" w:cs="Arial"/>
        </w:rPr>
        <w:t xml:space="preserve">Adaptation goes beyond preparing for and responding to emergencies. Adaptation is a holistic and ongoing process involving policies and planning, tools, information and actions to respond to climate disruption so people can also thrive between events.  </w:t>
      </w:r>
    </w:p>
    <w:p w14:paraId="0D16CFC3" w14:textId="77777777" w:rsidR="00EB534F" w:rsidRDefault="00000000">
      <w:pPr>
        <w:pStyle w:val="Heading2"/>
      </w:pPr>
      <w:bookmarkStart w:id="8" w:name="_heading=h.7c4kads399w1" w:colFirst="0" w:colLast="0"/>
      <w:bookmarkEnd w:id="8"/>
      <w:r>
        <w:t>What can we do to adapt?</w:t>
      </w:r>
    </w:p>
    <w:p w14:paraId="0D16CFC4" w14:textId="77777777" w:rsidR="00EB534F" w:rsidRDefault="00000000">
      <w:pPr>
        <w:spacing w:after="120" w:line="259" w:lineRule="auto"/>
        <w:rPr>
          <w:rFonts w:ascii="Arial" w:eastAsia="Arial" w:hAnsi="Arial" w:cs="Arial"/>
        </w:rPr>
      </w:pPr>
      <w:r>
        <w:rPr>
          <w:rFonts w:ascii="Arial" w:eastAsia="Arial" w:hAnsi="Arial" w:cs="Arial"/>
        </w:rPr>
        <w:t>There are four broad ways Auckland and Aucklanders can adapt to climate disruption</w:t>
      </w:r>
      <w:r>
        <w:rPr>
          <w:rFonts w:ascii="Arial" w:eastAsia="Arial" w:hAnsi="Arial" w:cs="Arial"/>
          <w:vertAlign w:val="superscript"/>
        </w:rPr>
        <w:footnoteReference w:id="1"/>
      </w:r>
      <w:r>
        <w:rPr>
          <w:rFonts w:ascii="Arial" w:eastAsia="Arial" w:hAnsi="Arial" w:cs="Arial"/>
        </w:rPr>
        <w:t xml:space="preserve">: </w:t>
      </w:r>
    </w:p>
    <w:p w14:paraId="0D16CFC5" w14:textId="77777777" w:rsidR="00EB534F" w:rsidRDefault="00000000">
      <w:pPr>
        <w:numPr>
          <w:ilvl w:val="0"/>
          <w:numId w:val="4"/>
        </w:numPr>
        <w:spacing w:after="120" w:line="259" w:lineRule="auto"/>
      </w:pPr>
      <w:r>
        <w:rPr>
          <w:rFonts w:ascii="Arial" w:eastAsia="Arial" w:hAnsi="Arial" w:cs="Arial"/>
          <w:b/>
          <w:bCs/>
        </w:rPr>
        <w:t>Protecting</w:t>
      </w:r>
      <w:r>
        <w:rPr>
          <w:rFonts w:ascii="Arial" w:eastAsia="Arial" w:hAnsi="Arial" w:cs="Arial"/>
        </w:rPr>
        <w:t xml:space="preserve">: Shielding people, places and taonga from hazards, e.g. building flood barriers or sea walls, planting resilient crops, strengthening infrastructure. </w:t>
      </w:r>
    </w:p>
    <w:p w14:paraId="0D16CFC6" w14:textId="77777777" w:rsidR="00EB534F" w:rsidRDefault="00000000">
      <w:pPr>
        <w:numPr>
          <w:ilvl w:val="0"/>
          <w:numId w:val="4"/>
        </w:numPr>
        <w:spacing w:after="120" w:line="259" w:lineRule="auto"/>
      </w:pPr>
      <w:r>
        <w:rPr>
          <w:rFonts w:ascii="Arial" w:eastAsia="Arial" w:hAnsi="Arial" w:cs="Arial"/>
          <w:b/>
          <w:bCs/>
        </w:rPr>
        <w:t>Avoiding</w:t>
      </w:r>
      <w:r>
        <w:rPr>
          <w:rFonts w:ascii="Arial" w:eastAsia="Arial" w:hAnsi="Arial" w:cs="Arial"/>
        </w:rPr>
        <w:t xml:space="preserve">: Preventing people, taonga and infrastructure from being put in hazardous places, e.g. new building codes, or restricting development in vulnerable locations. </w:t>
      </w:r>
    </w:p>
    <w:p w14:paraId="0D16CFC7" w14:textId="77777777" w:rsidR="00EB534F" w:rsidRDefault="00000000">
      <w:pPr>
        <w:numPr>
          <w:ilvl w:val="0"/>
          <w:numId w:val="4"/>
        </w:numPr>
        <w:spacing w:after="120" w:line="259" w:lineRule="auto"/>
      </w:pPr>
      <w:r>
        <w:rPr>
          <w:rFonts w:ascii="Arial" w:eastAsia="Arial" w:hAnsi="Arial" w:cs="Arial"/>
          <w:b/>
          <w:bCs/>
        </w:rPr>
        <w:t>Retreating</w:t>
      </w:r>
      <w:r>
        <w:rPr>
          <w:rFonts w:ascii="Arial" w:eastAsia="Arial" w:hAnsi="Arial" w:cs="Arial"/>
        </w:rPr>
        <w:t xml:space="preserve">: Moving people, taonga and infrastructure out of harm's way in a planned, supported and accessible process. </w:t>
      </w:r>
    </w:p>
    <w:p w14:paraId="0D16CFC8" w14:textId="77777777" w:rsidR="00EB534F" w:rsidRDefault="00000000">
      <w:pPr>
        <w:numPr>
          <w:ilvl w:val="0"/>
          <w:numId w:val="4"/>
        </w:numPr>
        <w:spacing w:after="120" w:line="259" w:lineRule="auto"/>
      </w:pPr>
      <w:r>
        <w:rPr>
          <w:rFonts w:ascii="Arial" w:eastAsia="Arial" w:hAnsi="Arial" w:cs="Arial"/>
          <w:b/>
          <w:bCs/>
        </w:rPr>
        <w:t>Accommodating</w:t>
      </w:r>
      <w:r>
        <w:rPr>
          <w:rFonts w:ascii="Arial" w:eastAsia="Arial" w:hAnsi="Arial" w:cs="Arial"/>
        </w:rPr>
        <w:t xml:space="preserve">: Adjusting behaviour and infrastructure to live with climate disruption, e.g. designing cities for hotter temperatures or heavier rainfall, raising floor levels of buildings, installing early warning systems or water tanks at home. </w:t>
      </w:r>
    </w:p>
    <w:p w14:paraId="0D16CFC9" w14:textId="77777777" w:rsidR="00EB534F" w:rsidRDefault="00000000">
      <w:pPr>
        <w:pStyle w:val="Heading2"/>
      </w:pPr>
      <w:bookmarkStart w:id="9" w:name="_heading=h.t861dro8gry" w:colFirst="0" w:colLast="0"/>
      <w:bookmarkEnd w:id="9"/>
      <w:r>
        <w:t>What does adaptation look like for the disability community?</w:t>
      </w:r>
    </w:p>
    <w:p w14:paraId="0D16CFCA" w14:textId="77777777" w:rsidR="00EB534F" w:rsidRDefault="00000000">
      <w:pPr>
        <w:spacing w:after="120" w:line="259" w:lineRule="auto"/>
        <w:rPr>
          <w:rFonts w:ascii="Arial" w:eastAsia="Arial" w:hAnsi="Arial" w:cs="Arial"/>
        </w:rPr>
      </w:pPr>
      <w:r>
        <w:rPr>
          <w:rFonts w:ascii="Arial" w:eastAsia="Arial" w:hAnsi="Arial" w:cs="Arial"/>
        </w:rPr>
        <w:t>We need to work out what protecting, avoiding, retreating and accommodating could look like for the disability community.  Over time, we expect a combination of the four elements will help the disability community to be resilient and climate ready in a sustainable way.</w:t>
      </w:r>
    </w:p>
    <w:p w14:paraId="0D16CFCB" w14:textId="77777777" w:rsidR="00EB534F" w:rsidRDefault="00000000">
      <w:pPr>
        <w:pStyle w:val="Heading1"/>
      </w:pPr>
      <w:bookmarkStart w:id="10" w:name="_heading=h.6yfvinrh6dhn" w:colFirst="0" w:colLast="0"/>
      <w:bookmarkEnd w:id="10"/>
      <w:r>
        <w:t>About the Disability-led Climate Adaptation Pilot</w:t>
      </w:r>
    </w:p>
    <w:p w14:paraId="0D16CFCC" w14:textId="77777777" w:rsidR="00EB534F" w:rsidRDefault="00000000">
      <w:pPr>
        <w:pStyle w:val="Heading2"/>
        <w:spacing w:line="240" w:lineRule="auto"/>
      </w:pPr>
      <w:bookmarkStart w:id="11" w:name="_heading=h.hpy9up6pfnfj" w:colFirst="0" w:colLast="0"/>
      <w:bookmarkEnd w:id="11"/>
      <w:r>
        <w:t>What are the objectives of the pilot?</w:t>
      </w:r>
    </w:p>
    <w:p w14:paraId="0D16CFCD" w14:textId="77777777" w:rsidR="00EB534F" w:rsidRDefault="00000000">
      <w:pPr>
        <w:numPr>
          <w:ilvl w:val="0"/>
          <w:numId w:val="5"/>
        </w:numPr>
        <w:spacing w:after="0" w:line="240" w:lineRule="auto"/>
      </w:pPr>
      <w:r>
        <w:t>Accelerating climate adaptation planning and action in the disability community to prevent and reduce harm from climate disruption, i.e. helping the disability community to be climate resilient and ready.</w:t>
      </w:r>
    </w:p>
    <w:p w14:paraId="0D16CFCE" w14:textId="77777777" w:rsidR="00EB534F" w:rsidRDefault="00000000">
      <w:pPr>
        <w:numPr>
          <w:ilvl w:val="0"/>
          <w:numId w:val="5"/>
        </w:numPr>
        <w:spacing w:after="0" w:line="240" w:lineRule="auto"/>
      </w:pPr>
      <w:r>
        <w:t>Building capability and capacity in the disability community by strengthening awareness, understanding, skills, community connections and leadership.</w:t>
      </w:r>
    </w:p>
    <w:p w14:paraId="0D16CFCF" w14:textId="77777777" w:rsidR="00EB534F" w:rsidRDefault="00000000">
      <w:pPr>
        <w:numPr>
          <w:ilvl w:val="0"/>
          <w:numId w:val="5"/>
        </w:numPr>
        <w:spacing w:line="240" w:lineRule="auto"/>
      </w:pPr>
      <w:r>
        <w:t>Growing trusting and enduring relationships between Auckland’s disability community and Auckland Council.</w:t>
      </w:r>
    </w:p>
    <w:p w14:paraId="0D16CFD0" w14:textId="77777777" w:rsidR="00EB534F" w:rsidRDefault="00000000">
      <w:pPr>
        <w:pStyle w:val="Heading2"/>
      </w:pPr>
      <w:bookmarkStart w:id="12" w:name="_heading=h.ekhw7k7nmn67" w:colFirst="0" w:colLast="0"/>
      <w:bookmarkEnd w:id="12"/>
      <w:r>
        <w:lastRenderedPageBreak/>
        <w:t xml:space="preserve">How will this pilot help us adapt to climate disruption?  </w:t>
      </w:r>
    </w:p>
    <w:p w14:paraId="0D16CFD1" w14:textId="77777777" w:rsidR="00EB534F" w:rsidRDefault="00000000">
      <w:pPr>
        <w:spacing w:after="120" w:line="259" w:lineRule="auto"/>
        <w:rPr>
          <w:rFonts w:ascii="Arial" w:eastAsia="Arial" w:hAnsi="Arial" w:cs="Arial"/>
        </w:rPr>
      </w:pPr>
      <w:r>
        <w:rPr>
          <w:rFonts w:ascii="Arial" w:eastAsia="Arial" w:hAnsi="Arial" w:cs="Arial"/>
        </w:rPr>
        <w:t xml:space="preserve">This pilot is about identifying and </w:t>
      </w:r>
      <w:proofErr w:type="spellStart"/>
      <w:r>
        <w:rPr>
          <w:rFonts w:ascii="Arial" w:eastAsia="Arial" w:hAnsi="Arial" w:cs="Arial"/>
        </w:rPr>
        <w:t>seedfunding</w:t>
      </w:r>
      <w:proofErr w:type="spellEnd"/>
      <w:r>
        <w:rPr>
          <w:rFonts w:ascii="Arial" w:eastAsia="Arial" w:hAnsi="Arial" w:cs="Arial"/>
        </w:rPr>
        <w:t xml:space="preserve"> solutions that could help our community adapt to climate </w:t>
      </w:r>
      <w:proofErr w:type="gramStart"/>
      <w:r>
        <w:rPr>
          <w:rFonts w:ascii="Arial" w:eastAsia="Arial" w:hAnsi="Arial" w:cs="Arial"/>
        </w:rPr>
        <w:t>disruption, and</w:t>
      </w:r>
      <w:proofErr w:type="gramEnd"/>
      <w:r>
        <w:rPr>
          <w:rFonts w:ascii="Arial" w:eastAsia="Arial" w:hAnsi="Arial" w:cs="Arial"/>
        </w:rPr>
        <w:t xml:space="preserve"> testing a new way of working with council to do this. </w:t>
      </w:r>
    </w:p>
    <w:p w14:paraId="0D16CFD2" w14:textId="77777777" w:rsidR="00EB534F" w:rsidRDefault="00000000">
      <w:pPr>
        <w:spacing w:after="120" w:line="259" w:lineRule="auto"/>
        <w:rPr>
          <w:rFonts w:ascii="Arial" w:eastAsia="Arial" w:hAnsi="Arial" w:cs="Arial"/>
        </w:rPr>
      </w:pPr>
      <w:r>
        <w:rPr>
          <w:rFonts w:ascii="Arial" w:eastAsia="Arial" w:hAnsi="Arial" w:cs="Arial"/>
        </w:rPr>
        <w:t xml:space="preserve">Something important to know is that Auckland Emergency Management are also working with the disability community. They look after getting ready for emergencies like floods and responding to them. This project is </w:t>
      </w:r>
      <w:proofErr w:type="gramStart"/>
      <w:r>
        <w:rPr>
          <w:rFonts w:ascii="Arial" w:eastAsia="Arial" w:hAnsi="Arial" w:cs="Arial"/>
        </w:rPr>
        <w:t>different,</w:t>
      </w:r>
      <w:proofErr w:type="gramEnd"/>
      <w:r>
        <w:rPr>
          <w:rFonts w:ascii="Arial" w:eastAsia="Arial" w:hAnsi="Arial" w:cs="Arial"/>
        </w:rPr>
        <w:t xml:space="preserve"> it is wider than that.</w:t>
      </w:r>
    </w:p>
    <w:p w14:paraId="0D16CFD3" w14:textId="77777777" w:rsidR="00EB534F" w:rsidRDefault="00000000">
      <w:pPr>
        <w:pStyle w:val="Heading2"/>
      </w:pPr>
      <w:bookmarkStart w:id="13" w:name="_heading=h.u56u1xyzybr1" w:colFirst="0" w:colLast="0"/>
      <w:bookmarkEnd w:id="13"/>
      <w:r>
        <w:t>What can be funded?</w:t>
      </w:r>
    </w:p>
    <w:p w14:paraId="0D16CFD4" w14:textId="77777777" w:rsidR="00EB534F" w:rsidRDefault="00000000">
      <w:pPr>
        <w:spacing w:after="120" w:line="259" w:lineRule="auto"/>
        <w:rPr>
          <w:rFonts w:ascii="Arial" w:eastAsia="Arial" w:hAnsi="Arial" w:cs="Arial"/>
        </w:rPr>
      </w:pPr>
      <w:r>
        <w:rPr>
          <w:rFonts w:ascii="Arial" w:eastAsia="Arial" w:hAnsi="Arial" w:cs="Arial"/>
        </w:rPr>
        <w:t>Your grant proposals could focus on one, or more, or adaptation elements.  They need to demonstrate how they will:</w:t>
      </w:r>
    </w:p>
    <w:p w14:paraId="0D16CFD5" w14:textId="77777777" w:rsidR="00EB534F" w:rsidRDefault="00000000">
      <w:pPr>
        <w:spacing w:after="120" w:line="259" w:lineRule="auto"/>
        <w:ind w:left="720"/>
        <w:rPr>
          <w:rFonts w:ascii="Arial" w:eastAsia="Arial" w:hAnsi="Arial" w:cs="Arial"/>
        </w:rPr>
      </w:pPr>
      <w:r>
        <w:rPr>
          <w:rFonts w:ascii="Arial" w:eastAsia="Arial" w:hAnsi="Arial" w:cs="Arial"/>
        </w:rPr>
        <w:t xml:space="preserve">Accelerate </w:t>
      </w:r>
      <w:r>
        <w:rPr>
          <w:rFonts w:ascii="Arial" w:eastAsia="Arial" w:hAnsi="Arial" w:cs="Arial"/>
          <w:b/>
          <w:bCs/>
        </w:rPr>
        <w:t>climate adaptation planning and action</w:t>
      </w:r>
      <w:r>
        <w:rPr>
          <w:rFonts w:ascii="Arial" w:eastAsia="Arial" w:hAnsi="Arial" w:cs="Arial"/>
        </w:rPr>
        <w:t xml:space="preserve"> in the disability community to prevent and reduce harm from climate disruption, i.e. helping the disability community to be climate resilient and ready. </w:t>
      </w:r>
    </w:p>
    <w:p w14:paraId="0D16CFD6" w14:textId="77777777" w:rsidR="00EB534F" w:rsidRDefault="00000000">
      <w:pPr>
        <w:spacing w:after="120" w:line="259" w:lineRule="auto"/>
        <w:rPr>
          <w:rFonts w:ascii="Arial" w:eastAsia="Arial" w:hAnsi="Arial" w:cs="Arial"/>
        </w:rPr>
      </w:pPr>
      <w:r>
        <w:rPr>
          <w:rFonts w:ascii="Arial" w:eastAsia="Arial" w:hAnsi="Arial" w:cs="Arial"/>
        </w:rPr>
        <w:t>Here are examples of the types of things that could be funded</w:t>
      </w:r>
    </w:p>
    <w:p w14:paraId="0D16CFD7" w14:textId="77777777" w:rsidR="00EB534F" w:rsidRDefault="00000000">
      <w:pPr>
        <w:numPr>
          <w:ilvl w:val="0"/>
          <w:numId w:val="3"/>
        </w:numPr>
        <w:spacing w:before="120" w:after="120" w:line="259" w:lineRule="auto"/>
        <w:ind w:left="714" w:hanging="357"/>
      </w:pPr>
      <w:r>
        <w:rPr>
          <w:rFonts w:ascii="Arial" w:eastAsia="Arial" w:hAnsi="Arial" w:cs="Arial"/>
          <w:b/>
          <w:bCs/>
        </w:rPr>
        <w:t>Learning, information, training, and tools</w:t>
      </w:r>
      <w:r>
        <w:rPr>
          <w:rFonts w:ascii="Arial" w:eastAsia="Arial" w:hAnsi="Arial" w:cs="Arial"/>
        </w:rPr>
        <w:t xml:space="preserve"> designed by our community, for our community that make it easier to understand what climate change means for us and communicate it to others</w:t>
      </w:r>
    </w:p>
    <w:p w14:paraId="0D16CFD8" w14:textId="77777777" w:rsidR="00EB534F" w:rsidRDefault="00000000">
      <w:pPr>
        <w:numPr>
          <w:ilvl w:val="0"/>
          <w:numId w:val="3"/>
        </w:numPr>
        <w:spacing w:before="120" w:after="120" w:line="259" w:lineRule="auto"/>
        <w:ind w:left="714" w:hanging="357"/>
      </w:pPr>
      <w:proofErr w:type="gramStart"/>
      <w:r>
        <w:rPr>
          <w:rFonts w:ascii="Arial" w:eastAsia="Arial" w:hAnsi="Arial" w:cs="Arial"/>
          <w:b/>
          <w:bCs/>
        </w:rPr>
        <w:t>Making a plan</w:t>
      </w:r>
      <w:proofErr w:type="gramEnd"/>
      <w:r>
        <w:rPr>
          <w:rFonts w:ascii="Arial" w:eastAsia="Arial" w:hAnsi="Arial" w:cs="Arial"/>
        </w:rPr>
        <w:t xml:space="preserve"> so we can work successfully with decision-makers to tell them what's important to the disability community when they're working to make Auckland safer from climate disruption</w:t>
      </w:r>
    </w:p>
    <w:p w14:paraId="0D16CFD9" w14:textId="77777777" w:rsidR="00EB534F" w:rsidRDefault="00000000">
      <w:pPr>
        <w:numPr>
          <w:ilvl w:val="0"/>
          <w:numId w:val="3"/>
        </w:numPr>
        <w:spacing w:before="120" w:after="120" w:line="259" w:lineRule="auto"/>
        <w:ind w:left="714" w:hanging="357"/>
      </w:pPr>
      <w:r>
        <w:rPr>
          <w:rFonts w:ascii="Arial" w:eastAsia="Arial" w:hAnsi="Arial" w:cs="Arial"/>
          <w:b/>
          <w:bCs/>
        </w:rPr>
        <w:t>Community-building</w:t>
      </w:r>
      <w:r>
        <w:rPr>
          <w:rFonts w:ascii="Arial" w:eastAsia="Arial" w:hAnsi="Arial" w:cs="Arial"/>
        </w:rPr>
        <w:t>: projects that bring people together and make it easier to talk to our local community so we can ask for and offer each other help during and between emergencies</w:t>
      </w:r>
    </w:p>
    <w:p w14:paraId="0D16CFDA" w14:textId="77777777" w:rsidR="00EB534F" w:rsidRDefault="00000000">
      <w:pPr>
        <w:numPr>
          <w:ilvl w:val="0"/>
          <w:numId w:val="3"/>
        </w:numPr>
        <w:spacing w:before="120" w:after="120" w:line="259" w:lineRule="auto"/>
        <w:ind w:left="714" w:hanging="357"/>
      </w:pPr>
      <w:r>
        <w:rPr>
          <w:rFonts w:ascii="Arial" w:eastAsia="Arial" w:hAnsi="Arial" w:cs="Arial"/>
          <w:b/>
          <w:bCs/>
        </w:rPr>
        <w:t xml:space="preserve">Getting out into the </w:t>
      </w:r>
      <w:proofErr w:type="spellStart"/>
      <w:r>
        <w:rPr>
          <w:rFonts w:ascii="Arial" w:eastAsia="Arial" w:hAnsi="Arial" w:cs="Arial"/>
          <w:b/>
          <w:bCs/>
        </w:rPr>
        <w:t>taiao</w:t>
      </w:r>
      <w:proofErr w:type="spellEnd"/>
      <w:r>
        <w:rPr>
          <w:rFonts w:ascii="Arial" w:eastAsia="Arial" w:hAnsi="Arial" w:cs="Arial"/>
        </w:rPr>
        <w:t xml:space="preserve">: learning about and restoring the </w:t>
      </w:r>
      <w:proofErr w:type="spellStart"/>
      <w:r>
        <w:rPr>
          <w:rFonts w:ascii="Arial" w:eastAsia="Arial" w:hAnsi="Arial" w:cs="Arial"/>
        </w:rPr>
        <w:t>taiao</w:t>
      </w:r>
      <w:proofErr w:type="spellEnd"/>
      <w:r>
        <w:rPr>
          <w:rFonts w:ascii="Arial" w:eastAsia="Arial" w:hAnsi="Arial" w:cs="Arial"/>
        </w:rPr>
        <w:t xml:space="preserve"> through gardening or volunteering in ways that are accessible for us</w:t>
      </w:r>
    </w:p>
    <w:p w14:paraId="0D16CFDB" w14:textId="77777777" w:rsidR="00EB534F" w:rsidRDefault="00000000">
      <w:pPr>
        <w:numPr>
          <w:ilvl w:val="0"/>
          <w:numId w:val="3"/>
        </w:numPr>
        <w:spacing w:before="120" w:after="120" w:line="259" w:lineRule="auto"/>
        <w:ind w:left="714" w:hanging="357"/>
      </w:pPr>
      <w:r>
        <w:rPr>
          <w:rFonts w:ascii="Arial" w:eastAsia="Arial" w:hAnsi="Arial" w:cs="Arial"/>
          <w:b/>
          <w:bCs/>
        </w:rPr>
        <w:t>Getting creative</w:t>
      </w:r>
      <w:r>
        <w:rPr>
          <w:rFonts w:ascii="Arial" w:eastAsia="Arial" w:hAnsi="Arial" w:cs="Arial"/>
        </w:rPr>
        <w:t>: expressing how we feel about climate change through dance, poetry, theatre, and so on.</w:t>
      </w:r>
    </w:p>
    <w:p w14:paraId="0D16CFDC" w14:textId="77777777" w:rsidR="00EB534F" w:rsidRDefault="00000000">
      <w:pPr>
        <w:spacing w:after="120" w:line="259" w:lineRule="auto"/>
        <w:rPr>
          <w:rFonts w:ascii="Arial" w:eastAsia="Arial" w:hAnsi="Arial" w:cs="Arial"/>
        </w:rPr>
      </w:pPr>
      <w:r>
        <w:rPr>
          <w:rFonts w:ascii="Arial" w:eastAsia="Arial" w:hAnsi="Arial" w:cs="Arial"/>
        </w:rPr>
        <w:t xml:space="preserve">Don’t feel constrained by these examples – we’d love to hear other ideas too!  We want the projects to be guided by the rich diversity of our communities, especially those who could be hit the worst by the impacts from climate change. That could be within </w:t>
      </w:r>
      <w:proofErr w:type="spellStart"/>
      <w:r>
        <w:rPr>
          <w:rFonts w:ascii="Arial" w:eastAsia="Arial" w:hAnsi="Arial" w:cs="Arial"/>
        </w:rPr>
        <w:t>te</w:t>
      </w:r>
      <w:proofErr w:type="spellEnd"/>
      <w:r>
        <w:rPr>
          <w:rFonts w:ascii="Arial" w:eastAsia="Arial" w:hAnsi="Arial" w:cs="Arial"/>
        </w:rPr>
        <w:t xml:space="preserve"> </w:t>
      </w:r>
      <w:proofErr w:type="spellStart"/>
      <w:r>
        <w:rPr>
          <w:rFonts w:ascii="Arial" w:eastAsia="Arial" w:hAnsi="Arial" w:cs="Arial"/>
        </w:rPr>
        <w:t>ao</w:t>
      </w:r>
      <w:proofErr w:type="spellEnd"/>
      <w:r>
        <w:rPr>
          <w:rFonts w:ascii="Arial" w:eastAsia="Arial" w:hAnsi="Arial" w:cs="Arial"/>
        </w:rPr>
        <w:t xml:space="preserve"> Māori, the Pasifika community, for young people or another </w:t>
      </w:r>
      <w:proofErr w:type="gramStart"/>
      <w:r>
        <w:rPr>
          <w:rFonts w:ascii="Arial" w:eastAsia="Arial" w:hAnsi="Arial" w:cs="Arial"/>
        </w:rPr>
        <w:t>particular community</w:t>
      </w:r>
      <w:proofErr w:type="gramEnd"/>
      <w:r>
        <w:rPr>
          <w:rFonts w:ascii="Arial" w:eastAsia="Arial" w:hAnsi="Arial" w:cs="Arial"/>
        </w:rPr>
        <w:t xml:space="preserve">. </w:t>
      </w:r>
    </w:p>
    <w:p w14:paraId="0D16CFDD" w14:textId="77777777" w:rsidR="00EB534F" w:rsidRDefault="00000000">
      <w:pPr>
        <w:pStyle w:val="Heading2"/>
      </w:pPr>
      <w:bookmarkStart w:id="14" w:name="_heading=h.wvqrts537e1s" w:colFirst="0" w:colLast="0"/>
      <w:bookmarkEnd w:id="14"/>
      <w:r>
        <w:t>Why is this pilot different?</w:t>
      </w:r>
    </w:p>
    <w:p w14:paraId="0D16CFDE" w14:textId="77777777" w:rsidR="00EB534F" w:rsidRDefault="00000000">
      <w:pPr>
        <w:spacing w:after="120" w:line="259" w:lineRule="auto"/>
        <w:rPr>
          <w:rFonts w:ascii="Arial" w:eastAsia="Arial" w:hAnsi="Arial" w:cs="Arial"/>
        </w:rPr>
      </w:pPr>
      <w:r>
        <w:rPr>
          <w:rFonts w:ascii="Arial" w:eastAsia="Arial" w:hAnsi="Arial" w:cs="Arial"/>
        </w:rPr>
        <w:t xml:space="preserve">It is unique because it focuses on a community of identity rather than on a particular place. Auckland is one of the first to do this in the world and this means we </w:t>
      </w:r>
      <w:proofErr w:type="gramStart"/>
      <w:r>
        <w:rPr>
          <w:rFonts w:ascii="Arial" w:eastAsia="Arial" w:hAnsi="Arial" w:cs="Arial"/>
        </w:rPr>
        <w:t>have to</w:t>
      </w:r>
      <w:proofErr w:type="gramEnd"/>
      <w:r>
        <w:rPr>
          <w:rFonts w:ascii="Arial" w:eastAsia="Arial" w:hAnsi="Arial" w:cs="Arial"/>
        </w:rPr>
        <w:t xml:space="preserve"> innovate, learn and adapt as we go. This process may be the first step in a longer journey – and we may not get everything right on the first go.</w:t>
      </w:r>
    </w:p>
    <w:p w14:paraId="0D16CFDF" w14:textId="77777777" w:rsidR="00EB534F" w:rsidRDefault="00000000">
      <w:pPr>
        <w:spacing w:after="120" w:line="259" w:lineRule="auto"/>
      </w:pPr>
      <w:r>
        <w:rPr>
          <w:rFonts w:ascii="Arial" w:eastAsia="Arial" w:hAnsi="Arial" w:cs="Arial"/>
        </w:rPr>
        <w:t xml:space="preserve">By getting together to discuss our priorities, we also have an opportunity to shape how other places and communities think about adaptation. In the future, the ideas that we come up with could help others to identify solutions that work for everyone. </w:t>
      </w:r>
    </w:p>
    <w:p w14:paraId="0D16CFE0" w14:textId="77777777" w:rsidR="00EB534F" w:rsidRDefault="00000000">
      <w:pPr>
        <w:pStyle w:val="Heading1"/>
      </w:pPr>
      <w:bookmarkStart w:id="15" w:name="_heading=h.wb36eglwnl6k" w:colFirst="0" w:colLast="0"/>
      <w:bookmarkEnd w:id="15"/>
      <w:r>
        <w:lastRenderedPageBreak/>
        <w:t>About Participatory Grantmaking</w:t>
      </w:r>
    </w:p>
    <w:p w14:paraId="0D16CFE1" w14:textId="77777777" w:rsidR="00EB534F" w:rsidRDefault="00000000">
      <w:pPr>
        <w:pStyle w:val="Heading2"/>
        <w:spacing w:line="360" w:lineRule="auto"/>
      </w:pPr>
      <w:bookmarkStart w:id="16" w:name="_heading=h.dqglilmg3o7q" w:colFirst="0" w:colLast="0"/>
      <w:bookmarkEnd w:id="16"/>
      <w:r>
        <w:t>What is participatory grantmaking?</w:t>
      </w:r>
    </w:p>
    <w:p w14:paraId="0D16CFE2" w14:textId="77777777" w:rsidR="00EB534F" w:rsidRDefault="00000000">
      <w:r>
        <w:t>Participatory grantmaking (PGM) means sharing decisions about funding with the people most affected by the issue. Instead of funders, e.g. Auckland Council, deciding everything, the community helps design the process, suggest ideas, and recommend what gets funded.</w:t>
      </w:r>
    </w:p>
    <w:p w14:paraId="0D16CFE3" w14:textId="77777777" w:rsidR="00EB534F" w:rsidRDefault="00000000">
      <w:pPr>
        <w:pStyle w:val="Heading2"/>
        <w:spacing w:line="360" w:lineRule="auto"/>
      </w:pPr>
      <w:bookmarkStart w:id="17" w:name="_heading=h.fzo2ll1858gf" w:colFirst="0" w:colLast="0"/>
      <w:bookmarkEnd w:id="17"/>
      <w:r>
        <w:t>Why use PGM?</w:t>
      </w:r>
    </w:p>
    <w:p w14:paraId="0D16CFE4" w14:textId="77777777" w:rsidR="00EB534F" w:rsidRDefault="00000000">
      <w:r>
        <w:t>PGM helps make funding fairer and more relevant. It values lived experience and local knowledge, keeps decisions about funding clear and open, and builds trust by working together. By sharing power with communities, it strengthens relationships and gives people the skills and confidence to take part.</w:t>
      </w:r>
    </w:p>
    <w:p w14:paraId="0D16CFE5" w14:textId="77777777" w:rsidR="00EB534F" w:rsidRDefault="00000000">
      <w:pPr>
        <w:pStyle w:val="Heading2"/>
        <w:spacing w:line="360" w:lineRule="auto"/>
      </w:pPr>
      <w:bookmarkStart w:id="18" w:name="_heading=h.y16yvqr5iuct" w:colFirst="0" w:colLast="0"/>
      <w:bookmarkEnd w:id="18"/>
      <w:r>
        <w:t>How is PGM being used in our pilot?</w:t>
      </w:r>
    </w:p>
    <w:p w14:paraId="0D16CFE6" w14:textId="77777777" w:rsidR="00EB534F" w:rsidRDefault="00000000">
      <w:r>
        <w:t>Auckland Council has started a pilot project with $150,000 in grants to support climate adaptation. The pilot is a three-way partnership between Auckland Council, two Implementation Partners, and the Grant Advisory Panel. The pilot uses PGM to involve the disability community in shaping and deciding on projects that help people prepare for climate change.</w:t>
      </w:r>
    </w:p>
    <w:p w14:paraId="0D16CFE7" w14:textId="77777777" w:rsidR="00EB534F" w:rsidRDefault="00000000">
      <w:r>
        <w:t>PGM can look different depending on how much power is shared. Sometimes funders make most of the decisions, and sometimes the community leads everything. Our pilot sits in the middle – it’s a collaboration. The disability community is involved at every step. The Grant Advisory Panel helps guide the process, review ideas, and recommend which projects should get funding.</w:t>
      </w:r>
    </w:p>
    <w:p w14:paraId="0D16CFE8" w14:textId="77777777" w:rsidR="00EB534F" w:rsidRDefault="00000000">
      <w:r>
        <w:t>Auckland Council will review the Grant Advisory Panel recommendations and make the final decision.</w:t>
      </w:r>
    </w:p>
    <w:p w14:paraId="0D16CFE9" w14:textId="77777777" w:rsidR="00EB534F" w:rsidRDefault="00000000">
      <w:pPr>
        <w:pStyle w:val="Heading2"/>
        <w:spacing w:line="360" w:lineRule="auto"/>
      </w:pPr>
      <w:bookmarkStart w:id="19" w:name="_heading=h.34vcodtmoe6u" w:colFirst="0" w:colLast="0"/>
      <w:bookmarkEnd w:id="19"/>
      <w:r>
        <w:t>How can you get involved?</w:t>
      </w:r>
    </w:p>
    <w:p w14:paraId="0D16CFEA" w14:textId="77777777" w:rsidR="00EB534F" w:rsidRDefault="00000000">
      <w:pPr>
        <w:numPr>
          <w:ilvl w:val="0"/>
          <w:numId w:val="6"/>
        </w:numPr>
        <w:spacing w:line="240" w:lineRule="auto"/>
      </w:pPr>
      <w:r>
        <w:t>Get in touch to Juliana Carvalho (Implementation Partner Engagement)</w:t>
      </w:r>
    </w:p>
    <w:p w14:paraId="0D16CFEB" w14:textId="77777777" w:rsidR="00EB534F" w:rsidRDefault="00000000">
      <w:pPr>
        <w:numPr>
          <w:ilvl w:val="0"/>
          <w:numId w:val="6"/>
        </w:numPr>
        <w:spacing w:line="240" w:lineRule="auto"/>
      </w:pPr>
      <w:r>
        <w:t>Join our community webinar (11</w:t>
      </w:r>
      <w:r>
        <w:rPr>
          <w:vertAlign w:val="superscript"/>
        </w:rPr>
        <w:t>th</w:t>
      </w:r>
      <w:r>
        <w:t xml:space="preserve"> February 2026 </w:t>
      </w:r>
      <w:hyperlink r:id="rId8">
        <w:r>
          <w:rPr>
            <w:color w:val="1155CC"/>
            <w:u w:val="single"/>
          </w:rPr>
          <w:t>register here</w:t>
        </w:r>
      </w:hyperlink>
      <w:r>
        <w:t>).</w:t>
      </w:r>
    </w:p>
    <w:p w14:paraId="0D16CFEC" w14:textId="77777777" w:rsidR="00EB534F" w:rsidRDefault="00000000">
      <w:pPr>
        <w:numPr>
          <w:ilvl w:val="0"/>
          <w:numId w:val="6"/>
        </w:numPr>
        <w:spacing w:line="240" w:lineRule="auto"/>
      </w:pPr>
      <w:r>
        <w:t>Respond to an expression of interest (following the webinar).</w:t>
      </w:r>
    </w:p>
    <w:p w14:paraId="0D16CFED" w14:textId="77777777" w:rsidR="00EB534F" w:rsidRDefault="00000000">
      <w:pPr>
        <w:numPr>
          <w:ilvl w:val="0"/>
          <w:numId w:val="6"/>
        </w:numPr>
        <w:spacing w:line="240" w:lineRule="auto"/>
      </w:pPr>
      <w:r>
        <w:t>Come to a workshop to share ideas (February 2026).</w:t>
      </w:r>
    </w:p>
    <w:p w14:paraId="0D16CFEE" w14:textId="77777777" w:rsidR="00EB534F" w:rsidRDefault="00000000">
      <w:pPr>
        <w:numPr>
          <w:ilvl w:val="0"/>
          <w:numId w:val="6"/>
        </w:numPr>
        <w:spacing w:line="240" w:lineRule="auto"/>
      </w:pPr>
      <w:r>
        <w:t>Help us design and present project proposals (April – May 2026).</w:t>
      </w:r>
    </w:p>
    <w:p w14:paraId="0D16CFEF" w14:textId="77777777" w:rsidR="00EB534F" w:rsidRDefault="00000000">
      <w:pPr>
        <w:numPr>
          <w:ilvl w:val="0"/>
          <w:numId w:val="6"/>
        </w:numPr>
        <w:spacing w:line="240" w:lineRule="auto"/>
      </w:pPr>
      <w:r>
        <w:t>Successful project proposals announced (June 2026)</w:t>
      </w:r>
    </w:p>
    <w:p w14:paraId="0D16CFF0" w14:textId="77777777" w:rsidR="00EB534F" w:rsidRDefault="00000000">
      <w:pPr>
        <w:pStyle w:val="Heading2"/>
        <w:spacing w:line="360" w:lineRule="auto"/>
      </w:pPr>
      <w:bookmarkStart w:id="20" w:name="_heading=h.5fbmp0dk1iui" w:colFirst="0" w:colLast="0"/>
      <w:bookmarkEnd w:id="20"/>
      <w:r>
        <w:t>Proposal assessment criteria:</w:t>
      </w:r>
    </w:p>
    <w:p w14:paraId="0D16CFF1" w14:textId="77777777" w:rsidR="00EB534F" w:rsidRDefault="00000000">
      <w:r>
        <w:t>Minimum requirements to be considered for funding:</w:t>
      </w:r>
    </w:p>
    <w:p w14:paraId="0D16CFF2" w14:textId="77777777" w:rsidR="00EB534F" w:rsidRDefault="00000000">
      <w:pPr>
        <w:numPr>
          <w:ilvl w:val="0"/>
          <w:numId w:val="2"/>
        </w:numPr>
      </w:pPr>
      <w:r>
        <w:lastRenderedPageBreak/>
        <w:t>Be disability-led</w:t>
      </w:r>
    </w:p>
    <w:p w14:paraId="0D16CFF3" w14:textId="77777777" w:rsidR="00EB534F" w:rsidRDefault="00000000">
      <w:pPr>
        <w:numPr>
          <w:ilvl w:val="0"/>
          <w:numId w:val="2"/>
        </w:numPr>
      </w:pPr>
      <w:r>
        <w:t>Project involves communities</w:t>
      </w:r>
    </w:p>
    <w:p w14:paraId="0D16CFF4" w14:textId="77777777" w:rsidR="00EB534F" w:rsidRDefault="00000000">
      <w:pPr>
        <w:numPr>
          <w:ilvl w:val="0"/>
          <w:numId w:val="2"/>
        </w:numPr>
      </w:pPr>
      <w:r>
        <w:t>Addresses climate adaptation</w:t>
      </w:r>
    </w:p>
    <w:p w14:paraId="0D16CFF5" w14:textId="77777777" w:rsidR="00EB534F" w:rsidRDefault="00000000">
      <w:pPr>
        <w:numPr>
          <w:ilvl w:val="0"/>
          <w:numId w:val="2"/>
        </w:numPr>
      </w:pPr>
      <w:r>
        <w:t>Helps achieve Pilot objectives</w:t>
      </w:r>
    </w:p>
    <w:p w14:paraId="0D16CFF6" w14:textId="77777777" w:rsidR="00EB534F" w:rsidRDefault="00000000">
      <w:r>
        <w:t>Other considerations:</w:t>
      </w:r>
    </w:p>
    <w:p w14:paraId="0D16CFF7" w14:textId="77777777" w:rsidR="00EB534F" w:rsidRDefault="00000000">
      <w:r>
        <w:t>To what extent is the proposal likely to:</w:t>
      </w:r>
    </w:p>
    <w:p w14:paraId="0D16CFF8" w14:textId="77777777" w:rsidR="00EB534F" w:rsidRDefault="00000000">
      <w:pPr>
        <w:numPr>
          <w:ilvl w:val="0"/>
          <w:numId w:val="1"/>
        </w:numPr>
      </w:pPr>
      <w:r>
        <w:t xml:space="preserve">reach and impact on the resilience and climate readiness of the disability community? </w:t>
      </w:r>
    </w:p>
    <w:p w14:paraId="0D16CFF9" w14:textId="77777777" w:rsidR="00EB534F" w:rsidRDefault="00000000">
      <w:pPr>
        <w:numPr>
          <w:ilvl w:val="0"/>
          <w:numId w:val="1"/>
        </w:numPr>
      </w:pPr>
      <w:r>
        <w:t xml:space="preserve">improve the resilience and climate readiness of </w:t>
      </w:r>
      <w:r>
        <w:rPr>
          <w:rFonts w:ascii="Arial" w:eastAsia="Arial" w:hAnsi="Arial" w:cs="Arial"/>
        </w:rPr>
        <w:t xml:space="preserve">whānau </w:t>
      </w:r>
      <w:proofErr w:type="spellStart"/>
      <w:r>
        <w:rPr>
          <w:rFonts w:ascii="Arial" w:eastAsia="Arial" w:hAnsi="Arial" w:cs="Arial"/>
        </w:rPr>
        <w:t>hauā</w:t>
      </w:r>
      <w:proofErr w:type="spellEnd"/>
      <w:r>
        <w:rPr>
          <w:rFonts w:ascii="Arial" w:eastAsia="Arial" w:hAnsi="Arial" w:cs="Arial"/>
        </w:rPr>
        <w:t xml:space="preserve"> and </w:t>
      </w:r>
      <w:proofErr w:type="spellStart"/>
      <w:r>
        <w:rPr>
          <w:rFonts w:ascii="Arial" w:eastAsia="Arial" w:hAnsi="Arial" w:cs="Arial"/>
        </w:rPr>
        <w:t>tangata</w:t>
      </w:r>
      <w:proofErr w:type="spellEnd"/>
      <w:r>
        <w:rPr>
          <w:rFonts w:ascii="Arial" w:eastAsia="Arial" w:hAnsi="Arial" w:cs="Arial"/>
        </w:rPr>
        <w:t xml:space="preserve"> </w:t>
      </w:r>
      <w:proofErr w:type="spellStart"/>
      <w:r>
        <w:rPr>
          <w:rFonts w:ascii="Arial" w:eastAsia="Arial" w:hAnsi="Arial" w:cs="Arial"/>
        </w:rPr>
        <w:t>whaikaha</w:t>
      </w:r>
      <w:proofErr w:type="spellEnd"/>
      <w:r>
        <w:rPr>
          <w:rFonts w:ascii="Arial" w:eastAsia="Arial" w:hAnsi="Arial" w:cs="Arial"/>
        </w:rPr>
        <w:t xml:space="preserve"> </w:t>
      </w:r>
      <w:r>
        <w:rPr>
          <w:rFonts w:ascii="Roboto" w:eastAsia="Roboto" w:hAnsi="Roboto" w:cs="Roboto"/>
          <w:color w:val="0A0A0A"/>
          <w:highlight w:val="white"/>
        </w:rPr>
        <w:t>Māori</w:t>
      </w:r>
      <w:r>
        <w:t>?</w:t>
      </w:r>
    </w:p>
    <w:p w14:paraId="0D16CFFA" w14:textId="77777777" w:rsidR="00EB534F" w:rsidRDefault="00000000">
      <w:pPr>
        <w:numPr>
          <w:ilvl w:val="0"/>
          <w:numId w:val="1"/>
        </w:numPr>
      </w:pPr>
      <w:r>
        <w:t xml:space="preserve">benefit priority populations and improve equity? </w:t>
      </w:r>
    </w:p>
    <w:p w14:paraId="0D16CFFB" w14:textId="77777777" w:rsidR="00EB534F" w:rsidRDefault="00000000">
      <w:pPr>
        <w:numPr>
          <w:ilvl w:val="0"/>
          <w:numId w:val="1"/>
        </w:numPr>
      </w:pPr>
      <w:r>
        <w:t xml:space="preserve">complement other initiatives and create a foundation for future action? </w:t>
      </w:r>
    </w:p>
    <w:p w14:paraId="0D16CFFC" w14:textId="77777777" w:rsidR="00EB534F" w:rsidRDefault="00000000">
      <w:pPr>
        <w:numPr>
          <w:ilvl w:val="0"/>
          <w:numId w:val="1"/>
        </w:numPr>
      </w:pPr>
      <w:r>
        <w:t xml:space="preserve">build capability, capacity and connectedness in the disability community? </w:t>
      </w:r>
    </w:p>
    <w:p w14:paraId="0D16CFFD" w14:textId="77777777" w:rsidR="00EB534F" w:rsidRDefault="00000000">
      <w:pPr>
        <w:numPr>
          <w:ilvl w:val="0"/>
          <w:numId w:val="1"/>
        </w:numPr>
      </w:pPr>
      <w:r>
        <w:t xml:space="preserve">be supported by the disability community? </w:t>
      </w:r>
    </w:p>
    <w:p w14:paraId="0D16CFFE" w14:textId="77777777" w:rsidR="00EB534F" w:rsidRDefault="00000000">
      <w:pPr>
        <w:numPr>
          <w:ilvl w:val="0"/>
          <w:numId w:val="1"/>
        </w:numPr>
      </w:pPr>
      <w:r>
        <w:t xml:space="preserve">be delivered by partners with the right capability and a track record of successful implementation? </w:t>
      </w:r>
    </w:p>
    <w:p w14:paraId="0D16CFFF" w14:textId="77777777" w:rsidR="00EB534F" w:rsidRDefault="00000000">
      <w:pPr>
        <w:pStyle w:val="Heading1"/>
        <w:spacing w:line="360" w:lineRule="auto"/>
      </w:pPr>
      <w:bookmarkStart w:id="21" w:name="_heading=h.63f3l65ae324" w:colFirst="0" w:colLast="0"/>
      <w:bookmarkEnd w:id="21"/>
      <w:r>
        <w:t>Contact us:</w:t>
      </w:r>
    </w:p>
    <w:p w14:paraId="0D16D000" w14:textId="77777777" w:rsidR="00EB534F" w:rsidRDefault="00000000">
      <w:r>
        <w:t xml:space="preserve">If you or your organisation is interested in this pilot or have questions, please get in touch with Juliana Carvalho (via email </w:t>
      </w:r>
      <w:hyperlink r:id="rId9">
        <w:r>
          <w:rPr>
            <w:color w:val="1155CC"/>
            <w:u w:val="single"/>
          </w:rPr>
          <w:t>projects@communitythink.nz</w:t>
        </w:r>
      </w:hyperlink>
      <w:r>
        <w:t>)</w:t>
      </w:r>
    </w:p>
    <w:sectPr w:rsidR="00EB534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7A548" w14:textId="77777777" w:rsidR="00164852" w:rsidRDefault="00164852">
      <w:pPr>
        <w:spacing w:after="0" w:line="240" w:lineRule="auto"/>
      </w:pPr>
      <w:r>
        <w:separator/>
      </w:r>
    </w:p>
  </w:endnote>
  <w:endnote w:type="continuationSeparator" w:id="0">
    <w:p w14:paraId="10F089FC" w14:textId="77777777" w:rsidR="00164852" w:rsidRDefault="0016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4B97FD2-9F57-4ECC-B9D0-D4A305321427}"/>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67ABF7DF-F6D6-454B-B1B6-D64D7A216240}"/>
    <w:embedBold r:id="rId3" w:fontKey="{158E0D6E-3DF5-4F02-8253-3343184BA898}"/>
    <w:embedItalic r:id="rId4" w:fontKey="{6FC0B950-AF5E-4ABD-8DF4-6402C909095F}"/>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5" w:fontKey="{F2132113-F824-42B9-8D4B-DE6B51E80871}"/>
  </w:font>
  <w:font w:name="Aptos Display">
    <w:charset w:val="00"/>
    <w:family w:val="swiss"/>
    <w:pitch w:val="variable"/>
    <w:sig w:usb0="20000287" w:usb1="00000003" w:usb2="00000000" w:usb3="00000000" w:csb0="0000019F" w:csb1="00000000"/>
    <w:embedRegular r:id="rId6" w:fontKey="{6507F081-D073-4EFC-9C8C-351353004E25}"/>
  </w:font>
  <w:font w:name="Roboto">
    <w:charset w:val="00"/>
    <w:family w:val="auto"/>
    <w:pitch w:val="variable"/>
    <w:sig w:usb0="E0000AFF" w:usb1="5000217F" w:usb2="00000021" w:usb3="00000000" w:csb0="0000019F" w:csb1="00000000"/>
    <w:embedRegular r:id="rId7" w:fontKey="{3EC65F47-837D-40AF-A1F7-4E31523E72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5" w14:textId="77777777" w:rsidR="00EB534F" w:rsidRDefault="00EB534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6" w14:textId="77777777" w:rsidR="00EB534F" w:rsidRDefault="00EB534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8" w14:textId="77777777" w:rsidR="00EB534F" w:rsidRDefault="00EB534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E8836" w14:textId="77777777" w:rsidR="00164852" w:rsidRDefault="00164852">
      <w:pPr>
        <w:spacing w:after="0" w:line="240" w:lineRule="auto"/>
      </w:pPr>
      <w:r>
        <w:separator/>
      </w:r>
    </w:p>
  </w:footnote>
  <w:footnote w:type="continuationSeparator" w:id="0">
    <w:p w14:paraId="3D6D020F" w14:textId="77777777" w:rsidR="00164852" w:rsidRDefault="00164852">
      <w:pPr>
        <w:spacing w:after="0" w:line="240" w:lineRule="auto"/>
      </w:pPr>
      <w:r>
        <w:continuationSeparator/>
      </w:r>
    </w:p>
  </w:footnote>
  <w:footnote w:id="1">
    <w:p w14:paraId="0D16D00A" w14:textId="77777777" w:rsidR="00EB534F" w:rsidRDefault="00000000">
      <w:pPr>
        <w:spacing w:after="0" w:line="240" w:lineRule="auto"/>
        <w:rPr>
          <w:sz w:val="20"/>
          <w:szCs w:val="20"/>
        </w:rPr>
      </w:pPr>
      <w:r>
        <w:rPr>
          <w:rStyle w:val="FootnoteReference"/>
        </w:rPr>
        <w:footnoteRef/>
      </w:r>
      <w:r>
        <w:rPr>
          <w:sz w:val="20"/>
          <w:szCs w:val="20"/>
        </w:rPr>
        <w:t xml:space="preserve"> This is Auckland Council’s PARA framework.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3" w14:textId="77777777" w:rsidR="00EB534F" w:rsidRDefault="00EB534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4" w14:textId="1E72ECCF" w:rsidR="00EB534F" w:rsidRDefault="00EB534F">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D007" w14:textId="77777777" w:rsidR="00EB534F" w:rsidRDefault="00EB534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EC3"/>
    <w:multiLevelType w:val="multilevel"/>
    <w:tmpl w:val="08948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2E284D"/>
    <w:multiLevelType w:val="multilevel"/>
    <w:tmpl w:val="79367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2F8479F"/>
    <w:multiLevelType w:val="multilevel"/>
    <w:tmpl w:val="A492F7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29560B"/>
    <w:multiLevelType w:val="multilevel"/>
    <w:tmpl w:val="7D743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960247"/>
    <w:multiLevelType w:val="multilevel"/>
    <w:tmpl w:val="34B43382"/>
    <w:lvl w:ilvl="0">
      <w:start w:val="1"/>
      <w:numFmt w:val="bullet"/>
      <w:pStyle w:val="AucklandReportListLevel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E097012"/>
    <w:multiLevelType w:val="multilevel"/>
    <w:tmpl w:val="654EC0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7643909">
    <w:abstractNumId w:val="3"/>
  </w:num>
  <w:num w:numId="2" w16cid:durableId="566111162">
    <w:abstractNumId w:val="5"/>
  </w:num>
  <w:num w:numId="3" w16cid:durableId="276497461">
    <w:abstractNumId w:val="0"/>
  </w:num>
  <w:num w:numId="4" w16cid:durableId="244068904">
    <w:abstractNumId w:val="4"/>
  </w:num>
  <w:num w:numId="5" w16cid:durableId="193810638">
    <w:abstractNumId w:val="1"/>
  </w:num>
  <w:num w:numId="6" w16cid:durableId="1482194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34F"/>
    <w:rsid w:val="00164852"/>
    <w:rsid w:val="002F4462"/>
    <w:rsid w:val="00E9240D"/>
    <w:rsid w:val="00EB534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D16CFB0"/>
  <w15:docId w15:val="{18B08690-18AF-4558-AE0E-F7D4411E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120" w:line="259" w:lineRule="auto"/>
      <w:outlineLvl w:val="0"/>
    </w:pPr>
    <w:rPr>
      <w:rFonts w:ascii="Arial" w:eastAsia="Arial" w:hAnsi="Arial" w:cs="Arial"/>
      <w:b/>
      <w:bCs/>
      <w:sz w:val="28"/>
      <w:szCs w:val="28"/>
    </w:rPr>
  </w:style>
  <w:style w:type="paragraph" w:styleId="Heading2">
    <w:name w:val="heading 2"/>
    <w:basedOn w:val="Normal"/>
    <w:next w:val="Normal"/>
    <w:link w:val="Heading2Char"/>
    <w:uiPriority w:val="9"/>
    <w:unhideWhenUsed/>
    <w:qFormat/>
    <w:pPr>
      <w:keepNext/>
      <w:keepLines/>
      <w:spacing w:after="120" w:line="259" w:lineRule="auto"/>
      <w:outlineLvl w:val="1"/>
    </w:pPr>
    <w:rPr>
      <w:rFonts w:ascii="Arial" w:eastAsia="Arial" w:hAnsi="Arial" w:cs="Arial"/>
      <w:b/>
      <w:bCs/>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5F0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F0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2FD"/>
    <w:rPr>
      <w:rFonts w:eastAsiaTheme="majorEastAsia" w:cstheme="majorBidi"/>
      <w:color w:val="272727" w:themeColor="text1" w:themeTint="D8"/>
    </w:rPr>
  </w:style>
  <w:style w:type="character" w:customStyle="1" w:styleId="TitleChar">
    <w:name w:val="Title Char"/>
    <w:basedOn w:val="DefaultParagraphFont"/>
    <w:link w:val="Title"/>
    <w:uiPriority w:val="10"/>
    <w:rsid w:val="005F02FD"/>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5F0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2FD"/>
    <w:pPr>
      <w:spacing w:before="160"/>
      <w:jc w:val="center"/>
    </w:pPr>
    <w:rPr>
      <w:i/>
      <w:iCs/>
      <w:color w:val="404040" w:themeColor="text1" w:themeTint="BF"/>
    </w:rPr>
  </w:style>
  <w:style w:type="character" w:customStyle="1" w:styleId="QuoteChar">
    <w:name w:val="Quote Char"/>
    <w:basedOn w:val="DefaultParagraphFont"/>
    <w:link w:val="Quote"/>
    <w:uiPriority w:val="29"/>
    <w:rsid w:val="005F02FD"/>
    <w:rPr>
      <w:i/>
      <w:iCs/>
      <w:color w:val="404040" w:themeColor="text1" w:themeTint="BF"/>
    </w:rPr>
  </w:style>
  <w:style w:type="paragraph" w:styleId="ListParagraph">
    <w:name w:val="List Paragraph"/>
    <w:basedOn w:val="Normal"/>
    <w:uiPriority w:val="34"/>
    <w:qFormat/>
    <w:rsid w:val="005F02FD"/>
    <w:pPr>
      <w:ind w:left="720"/>
      <w:contextualSpacing/>
    </w:pPr>
  </w:style>
  <w:style w:type="character" w:styleId="IntenseEmphasis">
    <w:name w:val="Intense Emphasis"/>
    <w:basedOn w:val="DefaultParagraphFont"/>
    <w:uiPriority w:val="21"/>
    <w:qFormat/>
    <w:rsid w:val="005F02FD"/>
    <w:rPr>
      <w:i/>
      <w:iCs/>
      <w:color w:val="0F4761" w:themeColor="accent1" w:themeShade="BF"/>
    </w:rPr>
  </w:style>
  <w:style w:type="paragraph" w:styleId="IntenseQuote">
    <w:name w:val="Intense Quote"/>
    <w:basedOn w:val="Normal"/>
    <w:next w:val="Normal"/>
    <w:link w:val="IntenseQuoteChar"/>
    <w:uiPriority w:val="30"/>
    <w:qFormat/>
    <w:rsid w:val="005F0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2FD"/>
    <w:rPr>
      <w:i/>
      <w:iCs/>
      <w:color w:val="0F4761" w:themeColor="accent1" w:themeShade="BF"/>
    </w:rPr>
  </w:style>
  <w:style w:type="character" w:styleId="IntenseReference">
    <w:name w:val="Intense Reference"/>
    <w:basedOn w:val="DefaultParagraphFont"/>
    <w:uiPriority w:val="32"/>
    <w:qFormat/>
    <w:rsid w:val="005F02FD"/>
    <w:rPr>
      <w:b/>
      <w:bCs/>
      <w:smallCaps/>
      <w:color w:val="0F4761" w:themeColor="accent1" w:themeShade="BF"/>
      <w:spacing w:val="5"/>
    </w:rPr>
  </w:style>
  <w:style w:type="paragraph" w:styleId="FootnoteText">
    <w:name w:val="footnote text"/>
    <w:basedOn w:val="Normal"/>
    <w:link w:val="FootnoteTextChar"/>
    <w:uiPriority w:val="99"/>
    <w:semiHidden/>
    <w:unhideWhenUsed/>
    <w:rsid w:val="005F02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02FD"/>
    <w:rPr>
      <w:sz w:val="20"/>
      <w:szCs w:val="20"/>
    </w:rPr>
  </w:style>
  <w:style w:type="character" w:styleId="FootnoteReference">
    <w:name w:val="footnote reference"/>
    <w:basedOn w:val="DefaultParagraphFont"/>
    <w:uiPriority w:val="99"/>
    <w:semiHidden/>
    <w:unhideWhenUsed/>
    <w:rsid w:val="005F02FD"/>
    <w:rPr>
      <w:vertAlign w:val="superscript"/>
    </w:rPr>
  </w:style>
  <w:style w:type="paragraph" w:styleId="Header">
    <w:name w:val="header"/>
    <w:basedOn w:val="Normal"/>
    <w:link w:val="HeaderChar"/>
    <w:uiPriority w:val="99"/>
    <w:unhideWhenUsed/>
    <w:rsid w:val="0051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5C3"/>
  </w:style>
  <w:style w:type="paragraph" w:styleId="Footer">
    <w:name w:val="footer"/>
    <w:basedOn w:val="Normal"/>
    <w:link w:val="FooterChar"/>
    <w:uiPriority w:val="99"/>
    <w:unhideWhenUsed/>
    <w:rsid w:val="0051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5C3"/>
  </w:style>
  <w:style w:type="table" w:styleId="TableGrid">
    <w:name w:val="Table Grid"/>
    <w:basedOn w:val="TableNormal"/>
    <w:uiPriority w:val="39"/>
    <w:rsid w:val="00510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0C87"/>
    <w:rPr>
      <w:color w:val="467886" w:themeColor="hyperlink"/>
      <w:u w:val="single"/>
    </w:rPr>
  </w:style>
  <w:style w:type="character" w:styleId="UnresolvedMention">
    <w:name w:val="Unresolved Mention"/>
    <w:basedOn w:val="DefaultParagraphFont"/>
    <w:uiPriority w:val="99"/>
    <w:semiHidden/>
    <w:unhideWhenUsed/>
    <w:rsid w:val="00D60C87"/>
    <w:rPr>
      <w:color w:val="605E5C"/>
      <w:shd w:val="clear" w:color="auto" w:fill="E1DFDD"/>
    </w:rPr>
  </w:style>
  <w:style w:type="character" w:styleId="Strong">
    <w:name w:val="Strong"/>
    <w:basedOn w:val="DefaultParagraphFont"/>
    <w:uiPriority w:val="22"/>
    <w:qFormat/>
    <w:rsid w:val="00AF0815"/>
    <w:rPr>
      <w:b/>
      <w:bCs/>
    </w:rPr>
  </w:style>
  <w:style w:type="table" w:styleId="GridTable3-Accent4">
    <w:name w:val="Grid Table 3 Accent 4"/>
    <w:basedOn w:val="TableNormal"/>
    <w:uiPriority w:val="48"/>
    <w:rsid w:val="004C51A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4-Accent4">
    <w:name w:val="Grid Table 4 Accent 4"/>
    <w:basedOn w:val="TableNormal"/>
    <w:uiPriority w:val="49"/>
    <w:rsid w:val="004C51A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AucklandReportListLevel1">
    <w:name w:val="Auckland Report List Level 1"/>
    <w:basedOn w:val="Normal"/>
    <w:uiPriority w:val="1"/>
    <w:qFormat/>
    <w:rsid w:val="009E295C"/>
    <w:pPr>
      <w:numPr>
        <w:numId w:val="4"/>
      </w:numPr>
      <w:spacing w:after="120" w:line="240" w:lineRule="auto"/>
    </w:pPr>
    <w:rPr>
      <w:rFonts w:ascii="Arial" w:eastAsia="Times New Roman" w:hAnsi="Arial" w:cs="Times New Roman"/>
      <w:sz w:val="22"/>
      <w:szCs w:val="22"/>
      <w:lang w:val="en-US" w:eastAsia="en-US"/>
    </w:rPr>
  </w:style>
  <w:style w:type="numbering" w:customStyle="1" w:styleId="AucklandReportList">
    <w:name w:val="Auckland Report List"/>
    <w:rsid w:val="009E295C"/>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rl.au.m.mimecastprotect.com/s/u75ICVARLnc6jAVzfGfvHE0VKF?domain=us06web.zoom.u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jects@communitythink.nz"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u9tNmDA7W9KR2O7Ah0kC7WQKWg==">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1566</Words>
  <Characters>8337</Characters>
  <Application>Microsoft Office Word</Application>
  <DocSecurity>0</DocSecurity>
  <Lines>166</Lines>
  <Paragraphs>95</Paragraphs>
  <ScaleCrop>false</ScaleCrop>
  <Company>Auckland Council</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Edwards</dc:creator>
  <cp:lastModifiedBy>Emily Maclean</cp:lastModifiedBy>
  <cp:revision>2</cp:revision>
  <dcterms:created xsi:type="dcterms:W3CDTF">2025-11-12T22:40:00Z</dcterms:created>
  <dcterms:modified xsi:type="dcterms:W3CDTF">2026-01-26T19:32:00Z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0x010100F4DCBB3E7BF3544882A30F7AA83D3131</vt:lpwstr>
  </property>
  <property fmtid="{D5CDD505-2E9C-101B-9397-08002B2CF9AE}" pid="3" name="MediaServiceImageTags">
    <vt:lpwstr/>
  </property>
</Properties>
</file>